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7D" w:rsidRPr="00C03D7D" w:rsidRDefault="00C03D7D" w:rsidP="00C03D7D">
      <w:pPr>
        <w:shd w:val="clear" w:color="auto" w:fill="FFFFFF"/>
        <w:spacing w:before="161" w:after="240" w:line="240" w:lineRule="auto"/>
        <w:outlineLvl w:val="0"/>
        <w:rPr>
          <w:rFonts w:ascii="Helvetica" w:eastAsia="Times New Roman" w:hAnsi="Helvetica" w:cs="Helvetica"/>
          <w:b/>
          <w:bCs/>
          <w:color w:val="333333"/>
          <w:kern w:val="36"/>
          <w:sz w:val="31"/>
          <w:szCs w:val="31"/>
          <w:lang w:eastAsia="be-BY"/>
        </w:rPr>
      </w:pPr>
      <w:r w:rsidRPr="00C03D7D">
        <w:rPr>
          <w:rFonts w:ascii="Helvetica" w:eastAsia="Times New Roman" w:hAnsi="Helvetica" w:cs="Helvetica"/>
          <w:b/>
          <w:bCs/>
          <w:color w:val="333333"/>
          <w:kern w:val="36"/>
          <w:sz w:val="31"/>
          <w:szCs w:val="31"/>
          <w:lang w:eastAsia="be-BY"/>
        </w:rPr>
        <w:t>Декрет №18. О дополнительных мерах по государственной защите детей в неблагополучных семьях</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Декрет № 18</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ДЕКРЕТ ПРЕЗИДЕНТА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24 ноября 2006 г. № 18 </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постановляю:</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w:t>
      </w:r>
      <w:r w:rsidRPr="00C03D7D">
        <w:rPr>
          <w:rFonts w:ascii="Times New Roman" w:eastAsia="Times New Roman" w:hAnsi="Times New Roman" w:cs="Times New Roman"/>
          <w:color w:val="333333"/>
          <w:sz w:val="29"/>
          <w:szCs w:val="29"/>
          <w:lang w:eastAsia="be-BY"/>
        </w:rPr>
        <w:lastRenderedPageBreak/>
        <w:t>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После отобрания ребенок помещается на государственное обеспечение в порядке, установленном законодательством.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4. Комиссия по делам несовершеннолетних после вынесения решения об отобрании ребенка обязана: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шестимесячный срок принять соответствующее решение: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 обращении в суд с иском о лишении родителей (единственного родителя) родительских прав.</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w:t>
      </w:r>
      <w:r w:rsidRPr="00C03D7D">
        <w:rPr>
          <w:rFonts w:ascii="Times New Roman" w:eastAsia="Times New Roman" w:hAnsi="Times New Roman" w:cs="Times New Roman"/>
          <w:color w:val="333333"/>
          <w:sz w:val="29"/>
          <w:szCs w:val="29"/>
          <w:lang w:eastAsia="be-BY"/>
        </w:rPr>
        <w:lastRenderedPageBreak/>
        <w:t>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Пенсия, назначенная ребенку, выплачивается в установленном законодательством порядке.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8. Родители обязаны возмещать расходы по содержанию детей в случае:</w:t>
      </w:r>
    </w:p>
    <w:p w:rsidR="00C03D7D" w:rsidRPr="00C03D7D" w:rsidRDefault="00C03D7D" w:rsidP="00C03D7D">
      <w:pPr>
        <w:numPr>
          <w:ilvl w:val="0"/>
          <w:numId w:val="1"/>
        </w:numPr>
        <w:shd w:val="clear" w:color="auto" w:fill="FFFFFF"/>
        <w:spacing w:after="0" w:line="240" w:lineRule="auto"/>
        <w:ind w:left="0"/>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отобрания у них детей по решению комиссии по делам несовершеннолетних;</w:t>
      </w:r>
    </w:p>
    <w:p w:rsidR="00C03D7D" w:rsidRPr="00C03D7D" w:rsidRDefault="00C03D7D" w:rsidP="00C03D7D">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отобрания у них детей на основании решения суда без лишения родительских прав;</w:t>
      </w:r>
    </w:p>
    <w:p w:rsidR="00C03D7D" w:rsidRPr="00C03D7D" w:rsidRDefault="00C03D7D" w:rsidP="00C03D7D">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лишения их родительских прав;</w:t>
      </w:r>
    </w:p>
    <w:p w:rsidR="00C03D7D" w:rsidRPr="00C03D7D" w:rsidRDefault="00C03D7D" w:rsidP="00C03D7D">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нахождения их в розыске, лечебно-трудовых профилакториях или в местах содержания под стражей;</w:t>
      </w:r>
    </w:p>
    <w:p w:rsidR="00C03D7D" w:rsidRPr="00C03D7D" w:rsidRDefault="00C03D7D" w:rsidP="00C03D7D">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отбывания наказания в учреждениях, исполняющих наказание в виде лишения свободы, ограничения свободы, ареста.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w:t>
      </w:r>
      <w:r w:rsidRPr="00C03D7D">
        <w:rPr>
          <w:rFonts w:ascii="Times New Roman" w:eastAsia="Times New Roman" w:hAnsi="Times New Roman" w:cs="Times New Roman"/>
          <w:color w:val="333333"/>
          <w:sz w:val="29"/>
          <w:szCs w:val="29"/>
          <w:lang w:eastAsia="be-BY"/>
        </w:rPr>
        <w:lastRenderedPageBreak/>
        <w:t>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w:t>
      </w:r>
      <w:r w:rsidRPr="00C03D7D">
        <w:rPr>
          <w:rFonts w:ascii="Times New Roman" w:eastAsia="Times New Roman" w:hAnsi="Times New Roman" w:cs="Times New Roman"/>
          <w:color w:val="333333"/>
          <w:sz w:val="29"/>
          <w:szCs w:val="29"/>
          <w:lang w:eastAsia="be-BY"/>
        </w:rPr>
        <w:lastRenderedPageBreak/>
        <w:t>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Взыскателями расходов по содержанию детей являются:</w:t>
      </w:r>
    </w:p>
    <w:p w:rsidR="00C03D7D" w:rsidRPr="00C03D7D" w:rsidRDefault="00C03D7D" w:rsidP="00C03D7D">
      <w:pPr>
        <w:numPr>
          <w:ilvl w:val="0"/>
          <w:numId w:val="2"/>
        </w:numPr>
        <w:shd w:val="clear" w:color="auto" w:fill="FFFFFF"/>
        <w:spacing w:after="0" w:line="240" w:lineRule="auto"/>
        <w:ind w:left="0"/>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C03D7D" w:rsidRPr="00C03D7D" w:rsidRDefault="00C03D7D" w:rsidP="00C03D7D">
      <w:pPr>
        <w:numPr>
          <w:ilvl w:val="0"/>
          <w:numId w:val="2"/>
        </w:numPr>
        <w:shd w:val="clear" w:color="auto" w:fill="FFFFFF"/>
        <w:spacing w:after="0" w:line="240" w:lineRule="auto"/>
        <w:ind w:left="0"/>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При этом взыскатели расходов по содержанию детей представляют следующие документы:</w:t>
      </w:r>
    </w:p>
    <w:p w:rsidR="00C03D7D" w:rsidRPr="00C03D7D" w:rsidRDefault="00C03D7D" w:rsidP="00C03D7D">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C03D7D" w:rsidRPr="00C03D7D" w:rsidRDefault="00C03D7D" w:rsidP="00C03D7D">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C03D7D" w:rsidRPr="00C03D7D" w:rsidRDefault="00C03D7D" w:rsidP="00C03D7D">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C03D7D" w:rsidRPr="00C03D7D" w:rsidRDefault="00C03D7D" w:rsidP="00C03D7D">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C03D7D" w:rsidRPr="00C03D7D" w:rsidRDefault="00C03D7D" w:rsidP="00C03D7D">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C03D7D" w:rsidRPr="00C03D7D" w:rsidRDefault="00C03D7D" w:rsidP="00C03D7D">
      <w:pPr>
        <w:numPr>
          <w:ilvl w:val="0"/>
          <w:numId w:val="3"/>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справку с места работы обязанного лица (представляется нотариусу).</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9.1. Для получения копии заключения врачебно-консультационной комиссии о наличии либо отсутствии заболеваний, при которых родители </w:t>
      </w:r>
      <w:r w:rsidRPr="00C03D7D">
        <w:rPr>
          <w:rFonts w:ascii="Times New Roman" w:eastAsia="Times New Roman" w:hAnsi="Times New Roman" w:cs="Times New Roman"/>
          <w:color w:val="333333"/>
          <w:sz w:val="29"/>
          <w:szCs w:val="29"/>
          <w:lang w:eastAsia="be-BY"/>
        </w:rPr>
        <w:lastRenderedPageBreak/>
        <w:t>(родитель)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10. Расходы по содержанию детей взыскиваются с обязанных лиц солидарно.</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Суд вправе на основании заявления взыскателя расходов по содержанию детей или обязанного лица:</w:t>
      </w:r>
    </w:p>
    <w:p w:rsidR="00C03D7D" w:rsidRPr="00C03D7D" w:rsidRDefault="00C03D7D" w:rsidP="00C03D7D">
      <w:pPr>
        <w:numPr>
          <w:ilvl w:val="0"/>
          <w:numId w:val="4"/>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C03D7D" w:rsidRPr="00C03D7D" w:rsidRDefault="00C03D7D" w:rsidP="00C03D7D">
      <w:pPr>
        <w:numPr>
          <w:ilvl w:val="0"/>
          <w:numId w:val="4"/>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w:t>
      </w:r>
      <w:r w:rsidRPr="00C03D7D">
        <w:rPr>
          <w:rFonts w:ascii="Times New Roman" w:eastAsia="Times New Roman" w:hAnsi="Times New Roman" w:cs="Times New Roman"/>
          <w:color w:val="333333"/>
          <w:sz w:val="29"/>
          <w:szCs w:val="29"/>
          <w:lang w:eastAsia="be-BY"/>
        </w:rPr>
        <w:lastRenderedPageBreak/>
        <w:t>для других несовершеннолетних детей (ребенка), если таковые имеются на его содержании и воспитании.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Названные лица должны обеспечивать полное исполнение ежемесячных обязательств по возмещению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При недостаточности денежных средств на погашение расходов по содержанию детей взыскание обращается на имущество обязанного лица в </w:t>
      </w:r>
      <w:r w:rsidRPr="00C03D7D">
        <w:rPr>
          <w:rFonts w:ascii="Times New Roman" w:eastAsia="Times New Roman" w:hAnsi="Times New Roman" w:cs="Times New Roman"/>
          <w:color w:val="333333"/>
          <w:sz w:val="29"/>
          <w:szCs w:val="29"/>
          <w:lang w:eastAsia="be-BY"/>
        </w:rPr>
        <w:lastRenderedPageBreak/>
        <w:t>соответствии с Гражданским процессуальным кодексом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Судебное постановление о трудоустройстве обязанного лица является основанием для увольнения его с работы.</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Организации, в которых работают обязанные лица, должны:</w:t>
      </w:r>
    </w:p>
    <w:p w:rsidR="00C03D7D" w:rsidRPr="00C03D7D" w:rsidRDefault="00C03D7D" w:rsidP="00C03D7D">
      <w:pPr>
        <w:numPr>
          <w:ilvl w:val="0"/>
          <w:numId w:val="5"/>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постоянно информировать органы внутренних дел и органы по труду, занятости и социальной защите о неявке обязанных лиц на работу;</w:t>
      </w:r>
    </w:p>
    <w:p w:rsidR="00C03D7D" w:rsidRPr="00C03D7D" w:rsidRDefault="00C03D7D" w:rsidP="00C03D7D">
      <w:pPr>
        <w:numPr>
          <w:ilvl w:val="0"/>
          <w:numId w:val="5"/>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C03D7D" w:rsidRPr="00C03D7D" w:rsidRDefault="00C03D7D" w:rsidP="00C03D7D">
      <w:pPr>
        <w:numPr>
          <w:ilvl w:val="0"/>
          <w:numId w:val="6"/>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C03D7D" w:rsidRPr="00C03D7D" w:rsidRDefault="00C03D7D" w:rsidP="00C03D7D">
      <w:pPr>
        <w:numPr>
          <w:ilvl w:val="0"/>
          <w:numId w:val="6"/>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141.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Жилые помещения, из которых выселены обязанные лица, закрепляются за их детьми в порядке, установленном Советом Министров Республики </w:t>
      </w:r>
      <w:r w:rsidRPr="00C03D7D">
        <w:rPr>
          <w:rFonts w:ascii="Times New Roman" w:eastAsia="Times New Roman" w:hAnsi="Times New Roman" w:cs="Times New Roman"/>
          <w:color w:val="333333"/>
          <w:sz w:val="29"/>
          <w:szCs w:val="29"/>
          <w:lang w:eastAsia="be-BY"/>
        </w:rPr>
        <w:lastRenderedPageBreak/>
        <w:t>Беларусь, и подлежат сдаче по договорам найма (поднайма) другим лицам для проживания в соответствии с пунктом 16 настоящего Декрета.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 xml:space="preserve">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w:t>
      </w:r>
      <w:r w:rsidRPr="00C03D7D">
        <w:rPr>
          <w:rFonts w:ascii="Times New Roman" w:eastAsia="Times New Roman" w:hAnsi="Times New Roman" w:cs="Times New Roman"/>
          <w:color w:val="333333"/>
          <w:sz w:val="29"/>
          <w:szCs w:val="29"/>
          <w:lang w:eastAsia="be-BY"/>
        </w:rPr>
        <w:lastRenderedPageBreak/>
        <w:t>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Суд обязан рассмотреть представленные органами внутренних дел материалы и вынести решение в течение десяти дней со дня их поступления.</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Органы внутренних дел осуществляют доставку обязанного лица:</w:t>
      </w:r>
    </w:p>
    <w:p w:rsidR="00C03D7D" w:rsidRPr="00C03D7D" w:rsidRDefault="00C03D7D" w:rsidP="00C03D7D">
      <w:pPr>
        <w:numPr>
          <w:ilvl w:val="0"/>
          <w:numId w:val="7"/>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суд в день судебного заседания;</w:t>
      </w:r>
    </w:p>
    <w:p w:rsidR="00C03D7D" w:rsidRPr="00C03D7D" w:rsidRDefault="00C03D7D" w:rsidP="00C03D7D">
      <w:pPr>
        <w:numPr>
          <w:ilvl w:val="0"/>
          <w:numId w:val="7"/>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Расходы по розыску возмещаются разыскиваемыми обязанными лицами.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C03D7D" w:rsidRPr="00C03D7D" w:rsidRDefault="00C03D7D" w:rsidP="00C03D7D">
      <w:pPr>
        <w:numPr>
          <w:ilvl w:val="0"/>
          <w:numId w:val="8"/>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C03D7D" w:rsidRPr="00C03D7D" w:rsidRDefault="00C03D7D" w:rsidP="00C03D7D">
      <w:pPr>
        <w:numPr>
          <w:ilvl w:val="0"/>
          <w:numId w:val="8"/>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C03D7D" w:rsidRPr="00C03D7D" w:rsidRDefault="00C03D7D" w:rsidP="00C03D7D">
      <w:pPr>
        <w:numPr>
          <w:ilvl w:val="0"/>
          <w:numId w:val="8"/>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домов-интернатов для детей-инвалидов с особенностями психофизического развития, в которых находятся дети обязанных лиц;</w:t>
      </w:r>
    </w:p>
    <w:p w:rsidR="00C03D7D" w:rsidRPr="00C03D7D" w:rsidRDefault="00C03D7D" w:rsidP="00C03D7D">
      <w:pPr>
        <w:numPr>
          <w:ilvl w:val="0"/>
          <w:numId w:val="8"/>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домов ребенка, в которых находятся дети обязанных лиц.</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20. Утратил силу.</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22. Совету Министров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22.1. до 1 января 2007 г.:</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определить порядок признания детей нуждающимися в государственной защите;</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утвердить по согласованию с Президентом Республики Беларусь положение о трудоустройстве обязанных лиц;</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установить размер базовой ставки платы за поднаем жилых помещений, сдаваемых в соответствии с пунктом 16 настоящего Декрета;</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C03D7D" w:rsidRPr="00C03D7D" w:rsidRDefault="00C03D7D" w:rsidP="00C03D7D">
      <w:pPr>
        <w:numPr>
          <w:ilvl w:val="0"/>
          <w:numId w:val="9"/>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обеспечить приведение нормативных правовых актов в соответствие с настоящим Декретом и принять иные меры по его реализации;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24. Министерству юстиции в двухмесячный срок создать банк данных о лицах, обязанных по решению суда возмещать расходы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26. Облисполкомам и Минскому горисполкому:</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 двухмесячный срок:</w:t>
      </w:r>
    </w:p>
    <w:p w:rsidR="00C03D7D" w:rsidRPr="00C03D7D" w:rsidRDefault="00C03D7D" w:rsidP="00C03D7D">
      <w:pPr>
        <w:numPr>
          <w:ilvl w:val="0"/>
          <w:numId w:val="10"/>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разработать комплекс мер по реализации настоящего Декрета;</w:t>
      </w:r>
    </w:p>
    <w:p w:rsidR="00C03D7D" w:rsidRPr="00C03D7D" w:rsidRDefault="00C03D7D" w:rsidP="00C03D7D">
      <w:pPr>
        <w:numPr>
          <w:ilvl w:val="0"/>
          <w:numId w:val="10"/>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определить перечень организаций независимо от форм собственности для трудоустройства обязанных лиц;</w:t>
      </w:r>
    </w:p>
    <w:p w:rsidR="00C03D7D" w:rsidRPr="00C03D7D" w:rsidRDefault="00C03D7D" w:rsidP="00C03D7D">
      <w:pPr>
        <w:numPr>
          <w:ilvl w:val="0"/>
          <w:numId w:val="10"/>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предусмотреть рабочие места для трудоустройства обязанных лиц, отбывающих наказание в виде ограничения свободы;</w:t>
      </w:r>
    </w:p>
    <w:p w:rsidR="00C03D7D" w:rsidRPr="00C03D7D" w:rsidRDefault="00C03D7D" w:rsidP="00C03D7D">
      <w:pPr>
        <w:numPr>
          <w:ilvl w:val="0"/>
          <w:numId w:val="10"/>
        </w:numPr>
        <w:shd w:val="clear" w:color="auto" w:fill="FFFFFF"/>
        <w:spacing w:after="0" w:line="240" w:lineRule="auto"/>
        <w:ind w:left="0"/>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C03D7D" w:rsidRPr="00C03D7D" w:rsidRDefault="00C03D7D" w:rsidP="00C03D7D">
      <w:pPr>
        <w:shd w:val="clear" w:color="auto" w:fill="FFFFFF"/>
        <w:spacing w:after="0"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C03D7D" w:rsidRPr="00C03D7D" w:rsidRDefault="00C03D7D" w:rsidP="00C03D7D">
      <w:pPr>
        <w:shd w:val="clear" w:color="auto" w:fill="FFFFFF"/>
        <w:spacing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 </w:t>
      </w:r>
    </w:p>
    <w:tbl>
      <w:tblPr>
        <w:tblW w:w="5000" w:type="pct"/>
        <w:tblCellMar>
          <w:left w:w="0" w:type="dxa"/>
          <w:right w:w="0" w:type="dxa"/>
        </w:tblCellMar>
        <w:tblLook w:val="04A0" w:firstRow="1" w:lastRow="0" w:firstColumn="1" w:lastColumn="0" w:noHBand="0" w:noVBand="1"/>
      </w:tblPr>
      <w:tblGrid>
        <w:gridCol w:w="4652"/>
        <w:gridCol w:w="4703"/>
      </w:tblGrid>
      <w:tr w:rsidR="00C03D7D" w:rsidRPr="00C03D7D" w:rsidTr="00C03D7D">
        <w:tc>
          <w:tcPr>
            <w:tcW w:w="5295" w:type="dxa"/>
            <w:vAlign w:val="center"/>
            <w:hideMark/>
          </w:tcPr>
          <w:p w:rsidR="00C03D7D" w:rsidRPr="00C03D7D" w:rsidRDefault="00C03D7D" w:rsidP="00C03D7D">
            <w:pPr>
              <w:spacing w:after="0" w:line="240" w:lineRule="auto"/>
              <w:rPr>
                <w:rFonts w:ascii="Times New Roman" w:eastAsia="Times New Roman" w:hAnsi="Times New Roman" w:cs="Times New Roman"/>
                <w:sz w:val="24"/>
                <w:szCs w:val="24"/>
                <w:lang w:eastAsia="be-BY"/>
              </w:rPr>
            </w:pPr>
            <w:r w:rsidRPr="00C03D7D">
              <w:rPr>
                <w:rFonts w:ascii="Times New Roman" w:eastAsia="Times New Roman" w:hAnsi="Times New Roman" w:cs="Times New Roman"/>
                <w:sz w:val="29"/>
                <w:szCs w:val="29"/>
                <w:lang w:eastAsia="be-BY"/>
              </w:rPr>
              <w:t>Президент Республики Беларусь</w:t>
            </w:r>
          </w:p>
        </w:tc>
        <w:tc>
          <w:tcPr>
            <w:tcW w:w="5310" w:type="dxa"/>
            <w:vAlign w:val="center"/>
            <w:hideMark/>
          </w:tcPr>
          <w:p w:rsidR="00C03D7D" w:rsidRPr="00C03D7D" w:rsidRDefault="00C03D7D" w:rsidP="00C03D7D">
            <w:pPr>
              <w:spacing w:after="0" w:line="240" w:lineRule="auto"/>
              <w:rPr>
                <w:rFonts w:ascii="Times New Roman" w:eastAsia="Times New Roman" w:hAnsi="Times New Roman" w:cs="Times New Roman"/>
                <w:sz w:val="24"/>
                <w:szCs w:val="24"/>
                <w:lang w:eastAsia="be-BY"/>
              </w:rPr>
            </w:pPr>
            <w:r w:rsidRPr="00C03D7D">
              <w:rPr>
                <w:rFonts w:ascii="Times New Roman" w:eastAsia="Times New Roman" w:hAnsi="Times New Roman" w:cs="Times New Roman"/>
                <w:sz w:val="29"/>
                <w:szCs w:val="29"/>
                <w:lang w:eastAsia="be-BY"/>
              </w:rPr>
              <w:t>А.Лукашенко</w:t>
            </w:r>
          </w:p>
        </w:tc>
      </w:tr>
    </w:tbl>
    <w:p w:rsidR="00C03D7D" w:rsidRPr="00C03D7D" w:rsidRDefault="00C03D7D" w:rsidP="00C03D7D">
      <w:pPr>
        <w:shd w:val="clear" w:color="auto" w:fill="FFFFFF"/>
        <w:spacing w:line="240" w:lineRule="auto"/>
        <w:jc w:val="both"/>
        <w:rPr>
          <w:rFonts w:ascii="Helvetica" w:eastAsia="Times New Roman" w:hAnsi="Helvetica" w:cs="Helvetica"/>
          <w:color w:val="333333"/>
          <w:sz w:val="24"/>
          <w:szCs w:val="24"/>
          <w:lang w:eastAsia="be-BY"/>
        </w:rPr>
      </w:pPr>
      <w:r w:rsidRPr="00C03D7D">
        <w:rPr>
          <w:rFonts w:ascii="Times New Roman" w:eastAsia="Times New Roman" w:hAnsi="Times New Roman" w:cs="Times New Roman"/>
          <w:color w:val="333333"/>
          <w:sz w:val="29"/>
          <w:szCs w:val="29"/>
          <w:lang w:eastAsia="be-BY"/>
        </w:rPr>
        <w:lastRenderedPageBreak/>
        <w:t> </w:t>
      </w:r>
    </w:p>
    <w:p w:rsidR="00843E2A" w:rsidRDefault="00C03D7D">
      <w:bookmarkStart w:id="0" w:name="_GoBack"/>
      <w:bookmarkEnd w:id="0"/>
    </w:p>
    <w:sectPr w:rsidR="00843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287"/>
    <w:multiLevelType w:val="multilevel"/>
    <w:tmpl w:val="AD30A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23A9C"/>
    <w:multiLevelType w:val="multilevel"/>
    <w:tmpl w:val="7F569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C687A"/>
    <w:multiLevelType w:val="multilevel"/>
    <w:tmpl w:val="CF160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9693F"/>
    <w:multiLevelType w:val="multilevel"/>
    <w:tmpl w:val="B50E4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C5DC6"/>
    <w:multiLevelType w:val="multilevel"/>
    <w:tmpl w:val="9118D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F72F5"/>
    <w:multiLevelType w:val="multilevel"/>
    <w:tmpl w:val="09B48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903B8"/>
    <w:multiLevelType w:val="multilevel"/>
    <w:tmpl w:val="CC8C9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81E51"/>
    <w:multiLevelType w:val="multilevel"/>
    <w:tmpl w:val="9C448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018FA"/>
    <w:multiLevelType w:val="multilevel"/>
    <w:tmpl w:val="AF480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15672"/>
    <w:multiLevelType w:val="multilevel"/>
    <w:tmpl w:val="39828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7D"/>
    <w:rsid w:val="00080268"/>
    <w:rsid w:val="007259A4"/>
    <w:rsid w:val="00C03D7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2505">
      <w:bodyDiv w:val="1"/>
      <w:marLeft w:val="0"/>
      <w:marRight w:val="0"/>
      <w:marTop w:val="0"/>
      <w:marBottom w:val="0"/>
      <w:divBdr>
        <w:top w:val="none" w:sz="0" w:space="0" w:color="auto"/>
        <w:left w:val="none" w:sz="0" w:space="0" w:color="auto"/>
        <w:bottom w:val="none" w:sz="0" w:space="0" w:color="auto"/>
        <w:right w:val="none" w:sz="0" w:space="0" w:color="auto"/>
      </w:divBdr>
      <w:divsChild>
        <w:div w:id="20922668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7430</Words>
  <Characters>45323</Characters>
  <Application>Microsoft Office Word</Application>
  <DocSecurity>0</DocSecurity>
  <Lines>377</Lines>
  <Paragraphs>105</Paragraphs>
  <ScaleCrop>false</ScaleCrop>
  <Company/>
  <LinksUpToDate>false</LinksUpToDate>
  <CharactersWithSpaces>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№16 г.Мозыря</dc:creator>
  <cp:lastModifiedBy>СШ №16 г.Мозыря</cp:lastModifiedBy>
  <cp:revision>1</cp:revision>
  <dcterms:created xsi:type="dcterms:W3CDTF">2021-01-03T21:32:00Z</dcterms:created>
  <dcterms:modified xsi:type="dcterms:W3CDTF">2021-01-03T21:49:00Z</dcterms:modified>
</cp:coreProperties>
</file>