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5B" w:rsidRPr="00CA784F" w:rsidRDefault="00414A5B" w:rsidP="00CA78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4F">
        <w:rPr>
          <w:rFonts w:ascii="Times New Roman" w:hAnsi="Times New Roman" w:cs="Times New Roman"/>
          <w:b/>
          <w:sz w:val="28"/>
          <w:szCs w:val="28"/>
        </w:rPr>
        <w:t>Что делать, если ребенок говорит неправду?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>1.  Важно выяснить следующие моменты: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>а) проявление лжи является следствием: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достижения благородных целей (героическая ложь);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личных отношений или личных интересов;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выдумки, фантазии (периода активного развития речи и воображения);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>б) ребенок солгал случайно или преднамеренно;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>в) если преднамеренно, то какова причина лжи. Возможные  варианты: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попытка избежать наказания;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стремление привлечь к себе внимание;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наличие у ребенка проблем, требующих решения (в том числе болезненной потребности обманывать других).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2.  На ребенка оказывает влияние вся совокупность жизненных проявлений. Поэтому следует проанализировать, если ребенок говорит неправду, нет ли в этом вины взрослых: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784F">
        <w:rPr>
          <w:rFonts w:ascii="Times New Roman" w:hAnsi="Times New Roman" w:cs="Times New Roman"/>
          <w:sz w:val="28"/>
          <w:szCs w:val="28"/>
        </w:rPr>
        <w:t xml:space="preserve"> -    не завышены ли требования к ребенку;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не опекают ли ребенка излишним вниманием;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не чувствует ли он себя отверженным в детском саду, семье;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имеет ли место соперничество, ревность между детьми;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не подражает ли ребенок кому-либо из окружающих;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-    не является ли это реакцией на жесткие наказания.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 3.    Никогда не наказывайте, если проступок совершен впервые, случайно или из-за ошибок взрослых, в том числе, если ребенок сам сознается во лжи. В последнем случае лучше выразить радость по поводу того, что он поступил честно.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 4.    Не делайте замечание в присутствии посторонних, лучше наедине постарайтесь пояснять ребенку, почему следует всегда говорить правду, что следует за ложью.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5.    Бурная негативная, эмоциональная реакция взрослого на ложь лишь усилит чувство страха и его потребность лгать, чтобы избежать наказания.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6.    Не создавайте ситуацию для обмана. Избегайте двусмысленных вопросов, когда легче сказать неправду, чем правду.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 7.    Старайтесь в повседневной жизни демонстрировать примеры честных поступков.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 8.    Чем чаще ребенка будут поощрять за искренность, хорошие поступки, тем реже у него будет возникать потребность говорить неправду.</w:t>
      </w:r>
    </w:p>
    <w:p w:rsidR="00414A5B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6F8D" w:rsidRPr="00CA784F" w:rsidRDefault="00414A5B" w:rsidP="00414A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784F">
        <w:rPr>
          <w:rFonts w:ascii="Times New Roman" w:hAnsi="Times New Roman" w:cs="Times New Roman"/>
          <w:sz w:val="28"/>
          <w:szCs w:val="28"/>
        </w:rPr>
        <w:t xml:space="preserve"> Примечание: Проявление лжи в поведении детей младшего и старшего школьного возраста чаще всего является результатом отсутствия доверительных отношений </w:t>
      </w:r>
      <w:proofErr w:type="gramStart"/>
      <w:r w:rsidRPr="00CA78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A784F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CA784F" w:rsidRPr="00CA784F" w:rsidRDefault="00CA784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A784F" w:rsidRPr="00CA784F" w:rsidSect="00414A5B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5B"/>
    <w:rsid w:val="00414A5B"/>
    <w:rsid w:val="004C3C1B"/>
    <w:rsid w:val="00926F8D"/>
    <w:rsid w:val="00CA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Катюша</cp:lastModifiedBy>
  <cp:revision>2</cp:revision>
  <dcterms:created xsi:type="dcterms:W3CDTF">2015-04-21T13:21:00Z</dcterms:created>
  <dcterms:modified xsi:type="dcterms:W3CDTF">2017-02-08T19:39:00Z</dcterms:modified>
</cp:coreProperties>
</file>